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rPr>
          <w:rFonts w:hint="eastAsia" w:ascii="黑体" w:hAnsi="黑体" w:eastAsia="黑体" w:cs="黑体"/>
          <w:color w:val="606565"/>
          <w:kern w:val="0"/>
          <w:sz w:val="32"/>
          <w:szCs w:val="32"/>
        </w:rPr>
      </w:pPr>
      <w:r>
        <w:rPr>
          <w:rFonts w:hint="eastAsia" w:ascii="黑体" w:hAnsi="黑体" w:eastAsia="黑体" w:cs="黑体"/>
          <w:color w:val="606565"/>
          <w:kern w:val="0"/>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Arial"/>
          <w:color w:val="606565"/>
          <w:kern w:val="0"/>
          <w:sz w:val="32"/>
          <w:szCs w:val="32"/>
        </w:rPr>
      </w:pPr>
      <w:r>
        <w:rPr>
          <w:rFonts w:hint="eastAsia" w:ascii="黑体" w:hAnsi="黑体" w:eastAsia="黑体" w:cs="黑体"/>
          <w:b w:val="0"/>
          <w:bCs w:val="0"/>
          <w:sz w:val="40"/>
          <w:szCs w:val="40"/>
          <w:lang w:val="en-US" w:eastAsia="zh-CN"/>
        </w:rPr>
        <w:t>黄建川个人简历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275"/>
        <w:gridCol w:w="1418"/>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黄建川</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1975</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四川宜宾</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本科</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418" w:type="dxa"/>
            <w:vAlign w:val="center"/>
          </w:tcPr>
          <w:p>
            <w:pPr>
              <w:spacing w:line="560" w:lineRule="exact"/>
              <w:jc w:val="center"/>
              <w:rPr>
                <w:rFonts w:hint="eastAsia" w:ascii="仿宋_GB2312" w:hAnsi="仿宋_GB2312" w:eastAsia="仿宋_GB2312" w:cs="仿宋_GB2312"/>
                <w:sz w:val="24"/>
                <w:szCs w:val="24"/>
              </w:rPr>
            </w:pP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1993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83" w:type="dxa"/>
            <w:gridSpan w:val="4"/>
            <w:vAlign w:val="center"/>
          </w:tcPr>
          <w:p>
            <w:pPr>
              <w:spacing w:line="56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四川农业大学金融学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内江兴隆村镇银行股份有限公司</w:t>
            </w:r>
            <w:r>
              <w:rPr>
                <w:rFonts w:hint="eastAsia" w:ascii="仿宋_GB2312" w:hAnsi="仿宋_GB2312" w:eastAsia="仿宋_GB2312" w:cs="仿宋_GB2312"/>
                <w:color w:val="000000"/>
                <w:sz w:val="24"/>
                <w:szCs w:val="24"/>
                <w:lang w:val="en-US" w:eastAsia="zh-CN"/>
              </w:rPr>
              <w:t>党委书记、</w:t>
            </w:r>
            <w:r>
              <w:rPr>
                <w:rFonts w:hint="eastAsia" w:ascii="仿宋_GB2312" w:hAnsi="仿宋_GB2312" w:eastAsia="仿宋_GB2312" w:cs="仿宋_GB2312"/>
                <w:color w:val="000000"/>
                <w:sz w:val="24"/>
                <w:szCs w:val="24"/>
              </w:rPr>
              <w:t>董事长、董事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内江兴隆村镇银行股份有限公司</w:t>
            </w:r>
            <w:r>
              <w:rPr>
                <w:rFonts w:hint="eastAsia" w:ascii="仿宋_GB2312" w:hAnsi="仿宋_GB2312" w:eastAsia="仿宋_GB2312" w:cs="仿宋_GB2312"/>
                <w:sz w:val="24"/>
                <w:szCs w:val="24"/>
                <w:lang w:eastAsia="zh-CN"/>
              </w:rPr>
              <w:t>第五届董事会</w:t>
            </w:r>
            <w:r>
              <w:rPr>
                <w:rFonts w:hint="eastAsia" w:ascii="仿宋_GB2312" w:hAnsi="仿宋_GB2312" w:eastAsia="仿宋_GB2312" w:cs="仿宋_GB2312"/>
                <w:sz w:val="24"/>
                <w:szCs w:val="24"/>
              </w:rPr>
              <w:t>董事</w:t>
            </w:r>
            <w:r>
              <w:rPr>
                <w:rFonts w:hint="eastAsia" w:ascii="仿宋_GB2312" w:hAnsi="仿宋_GB2312" w:eastAsia="仿宋_GB2312" w:cs="仿宋_GB2312"/>
                <w:sz w:val="24"/>
                <w:szCs w:val="24"/>
                <w:lang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6"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1993.12-1997.0</w:t>
            </w:r>
            <w:r>
              <w:rPr>
                <w:rFonts w:hint="eastAsia" w:ascii="仿宋_GB2312" w:hAnsi="仿宋_GB2312" w:eastAsia="仿宋_GB2312" w:cs="仿宋_GB2312"/>
                <w:sz w:val="24"/>
                <w:szCs w:val="24"/>
                <w:lang w:val="en-US" w:eastAsia="zh-CN"/>
              </w:rPr>
              <w:t xml:space="preserve">7   </w:t>
            </w:r>
            <w:r>
              <w:rPr>
                <w:rFonts w:hint="eastAsia" w:ascii="仿宋_GB2312" w:hAnsi="仿宋_GB2312" w:eastAsia="仿宋_GB2312" w:cs="仿宋_GB2312"/>
                <w:sz w:val="24"/>
                <w:szCs w:val="24"/>
              </w:rPr>
              <w:t>宜宾市大观楼信用社营业部出纳、会计；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1997.07-2000.04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宜宾市大观楼信用社信贷部信贷员；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2000.04-2003.10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宜宾市大观楼信用社信贷部主任；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2003.10-2006.12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宜宾市城市信用社江北建材城营业处主任；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2006.12-2008.12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宜宾市商业银行珙县支行副行长（主持工作）；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2008.12-2013.10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宜宾市商业银行珙县支行行长；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2013.10-2014.01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宜宾市商业银行公司业务部总经理；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2014.01-2015.03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宜宾市商业银行业务发展部总经理兼信贷部总经理；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2015.03-2015.08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内江兴隆村镇银行行长（代为履职）；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2015.08-2017.02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内江兴隆村镇银行董事、行长；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2017.02至今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内江兴隆村镇银行董事、董事长；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2023.08至今      内江兴隆村镇银行党委书记、董事长。</w:t>
            </w:r>
          </w:p>
          <w:p>
            <w:pPr>
              <w:spacing w:line="276" w:lineRule="auto"/>
              <w:contextualSpacing/>
              <w:rPr>
                <w:rFonts w:hint="eastAsia" w:ascii="仿宋_GB2312" w:hAnsi="仿宋_GB2312" w:eastAsia="仿宋_GB2312" w:cs="仿宋_GB2312"/>
                <w:sz w:val="24"/>
                <w:szCs w:val="24"/>
              </w:rPr>
            </w:pPr>
          </w:p>
          <w:p>
            <w:pPr>
              <w:spacing w:line="276" w:lineRule="auto"/>
              <w:contextualSpacing/>
              <w:rPr>
                <w:rFonts w:hint="eastAsia" w:ascii="仿宋_GB2312" w:hAnsi="仿宋_GB2312" w:eastAsia="仿宋_GB2312" w:cs="仿宋_GB2312"/>
                <w:sz w:val="24"/>
                <w:szCs w:val="24"/>
              </w:rPr>
            </w:pPr>
          </w:p>
          <w:p>
            <w:pPr>
              <w:spacing w:line="276" w:lineRule="auto"/>
              <w:contextualSpacing/>
              <w:rPr>
                <w:rFonts w:hint="eastAsia" w:ascii="仿宋_GB2312" w:hAnsi="仿宋_GB2312" w:eastAsia="仿宋_GB2312" w:cs="仿宋_GB2312"/>
                <w:sz w:val="24"/>
                <w:szCs w:val="24"/>
              </w:rPr>
            </w:pPr>
          </w:p>
        </w:tc>
      </w:tr>
    </w:tbl>
    <w:p>
      <w:pPr>
        <w:jc w:val="center"/>
        <w:rPr>
          <w:rFonts w:hint="eastAsia" w:ascii="仿宋" w:hAnsi="仿宋" w:eastAsia="仿宋" w:cs="仿宋_GB2312"/>
          <w:sz w:val="44"/>
          <w:szCs w:val="44"/>
        </w:rPr>
      </w:pPr>
    </w:p>
    <w:p>
      <w:pPr>
        <w:jc w:val="center"/>
        <w:rPr>
          <w:rFonts w:hint="eastAsia" w:ascii="仿宋" w:hAnsi="仿宋" w:eastAsia="仿宋" w:cs="仿宋_GB2312"/>
          <w:sz w:val="44"/>
          <w:szCs w:val="44"/>
        </w:rPr>
      </w:pPr>
    </w:p>
    <w:p>
      <w:pPr>
        <w:jc w:val="center"/>
        <w:rPr>
          <w:rFonts w:hint="eastAsia" w:ascii="仿宋" w:hAnsi="仿宋" w:eastAsia="仿宋" w:cs="仿宋_GB2312"/>
          <w:sz w:val="44"/>
          <w:szCs w:val="44"/>
        </w:rPr>
      </w:pPr>
      <w:r>
        <w:rPr>
          <w:rFonts w:hint="eastAsia" w:ascii="黑体" w:hAnsi="黑体" w:eastAsia="黑体" w:cs="黑体"/>
          <w:b w:val="0"/>
          <w:bCs w:val="0"/>
          <w:sz w:val="40"/>
          <w:szCs w:val="40"/>
          <w:lang w:val="en-US" w:eastAsia="zh-CN"/>
        </w:rPr>
        <w:t>邱龙斌个人简历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275"/>
        <w:gridCol w:w="1418"/>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邱龙斌</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197</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四川隆昌</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硕士研究生</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418" w:type="dxa"/>
            <w:vAlign w:val="center"/>
          </w:tcPr>
          <w:p>
            <w:pPr>
              <w:spacing w:line="560" w:lineRule="exact"/>
              <w:jc w:val="center"/>
              <w:rPr>
                <w:rFonts w:hint="eastAsia" w:ascii="仿宋_GB2312" w:hAnsi="仿宋_GB2312" w:eastAsia="仿宋_GB2312" w:cs="仿宋_GB2312"/>
                <w:sz w:val="24"/>
                <w:szCs w:val="24"/>
              </w:rPr>
            </w:pP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lang w:val="en-US" w:eastAsia="zh-CN"/>
              </w:rPr>
              <w:t>87</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83"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四川大学工学专业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内江兴隆村镇银行股份有限公司党委委员、董事、行长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届董事会执行董事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6"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1987.11-1991.05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总后勤部青藏兵站部服役；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1991.05-2003.12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人民银行隆昌县支行监管员；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2003.12-2009.07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内江银监分局监管员；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2009.08-2010.12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隆昌兴隆村镇银行党委委员、副行长；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2010.12-2017.02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内江兴隆村镇银行副行长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2011.05-2017.07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内江兴隆村镇银行工会主席；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2013.01至今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内江兴隆村镇银行党委委员；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2013.01-2014.09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内江兴隆村镇银行纪委书记；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2013.10至今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内江兴隆村镇银行董事；</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2017.02至今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内江兴隆村镇银行行长</w:t>
            </w:r>
            <w:r>
              <w:rPr>
                <w:rFonts w:hint="eastAsia" w:ascii="仿宋_GB2312" w:hAnsi="仿宋_GB2312" w:eastAsia="仿宋_GB2312" w:cs="仿宋_GB2312"/>
                <w:sz w:val="24"/>
                <w:szCs w:val="24"/>
                <w:lang w:eastAsia="zh-CN"/>
              </w:rPr>
              <w:t>。</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4"/>
          <w:szCs w:val="24"/>
        </w:rPr>
      </w:pPr>
      <w:r>
        <w:rPr>
          <w:rFonts w:hint="eastAsia" w:ascii="黑体" w:hAnsi="黑体" w:eastAsia="黑体" w:cs="黑体"/>
          <w:b w:val="0"/>
          <w:bCs w:val="0"/>
          <w:sz w:val="40"/>
          <w:szCs w:val="40"/>
          <w:lang w:val="en-US" w:eastAsia="zh-CN"/>
        </w:rPr>
        <w:t>许迅个人简历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275"/>
        <w:gridCol w:w="1418"/>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许迅</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四川隆昌</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硕士研究生</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经济师</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lang w:val="en-US" w:eastAsia="zh-CN"/>
              </w:rPr>
              <w:t>92</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83"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澳门城市大学工商管理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内江兴隆村镇银行股份有限公司党委委员、副行长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届董事会执行董事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6"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1992.12-1995.01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隆昌县青龙信用社任出纳、会计；</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1995.01-1996.07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隆昌县圣灯信用社任信贷员；</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1996.07-1999.01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隆昌县农村信用联社办公室任秘书；</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1999.01-2003.08</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隆昌县农村信用联社办公室任副主任、主任；</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2003.08-2004.06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隆昌县龙市信用社任主任；</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2004.06-2006.10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隆昌县大东信用社任主任；</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2006.10-2009.08</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隆昌县城区信用社任主任；</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2009.08-2010.12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隆昌兴隆村镇银行行长助理；</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2010.12-2012.03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内江兴隆村镇银行隆昌支行副行长（主持工作）；</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2012.03-2012.08</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内江兴隆村镇银行东兴支行副行长（主持工作）；</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2012.09-2016.12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内江兴隆村镇银行东兴支行行长；</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2013.09至今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内江兴隆村镇银行党委委员；</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2016.12-2020.9</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内江兴隆村镇银行行长助理；</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2020.9至今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内江兴隆村镇银行副行长。</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40"/>
          <w:szCs w:val="40"/>
          <w:lang w:val="en-US" w:eastAsia="zh-CN"/>
        </w:rPr>
        <w:t>唐粼个人简历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275"/>
        <w:gridCol w:w="1418"/>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唐粼</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四川成都</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博士研究生</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高级经济师</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83"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西南财经大学工商管理学院</w:t>
            </w:r>
            <w:r>
              <w:rPr>
                <w:rFonts w:hint="eastAsia" w:ascii="仿宋_GB2312" w:hAnsi="仿宋_GB2312" w:eastAsia="仿宋_GB2312" w:cs="仿宋_GB2312"/>
                <w:sz w:val="24"/>
                <w:szCs w:val="24"/>
                <w:lang w:eastAsia="zh-CN"/>
              </w:rPr>
              <w:t>产业经济学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宜宾市商业银行董事会秘书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股东</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8"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val="en-US" w:eastAsia="zh-CN"/>
              </w:rPr>
              <w:t>1</w:t>
            </w:r>
            <w:r>
              <w:rPr>
                <w:rFonts w:hint="eastAsia" w:ascii="宋体" w:hAnsi="宋体" w:eastAsia="宋体" w:cs="宋体"/>
                <w:sz w:val="21"/>
                <w:szCs w:val="22"/>
                <w:lang w:eastAsia="zh-CN"/>
              </w:rPr>
              <w:t>999</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09-2003</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w:t>
            </w:r>
            <w:r>
              <w:rPr>
                <w:rFonts w:hint="eastAsia" w:ascii="宋体" w:hAnsi="宋体" w:eastAsia="宋体" w:cs="宋体"/>
                <w:sz w:val="21"/>
                <w:szCs w:val="22"/>
                <w:lang w:val="en-US" w:eastAsia="zh-CN"/>
              </w:rPr>
              <w:t xml:space="preserve">6   </w:t>
            </w:r>
            <w:r>
              <w:rPr>
                <w:rFonts w:hint="eastAsia" w:ascii="宋体" w:hAnsi="宋体" w:eastAsia="宋体" w:cs="宋体"/>
                <w:sz w:val="21"/>
                <w:szCs w:val="22"/>
                <w:lang w:eastAsia="zh-CN"/>
              </w:rPr>
              <w:t>西南财经大学经济学本科学生；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2003</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07-2005</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09   建设银行成都新鸿支行会计部会计主办；</w:t>
            </w:r>
          </w:p>
          <w:p>
            <w:pPr>
              <w:keepNext w:val="0"/>
              <w:keepLines w:val="0"/>
              <w:pageBreakBefore w:val="0"/>
              <w:widowControl w:val="0"/>
              <w:kinsoku/>
              <w:wordWrap/>
              <w:overflowPunct/>
              <w:topLinePunct w:val="0"/>
              <w:autoSpaceDE/>
              <w:autoSpaceDN/>
              <w:bidi w:val="0"/>
              <w:adjustRightInd w:val="0"/>
              <w:snapToGrid w:val="0"/>
              <w:spacing w:line="240" w:lineRule="auto"/>
              <w:ind w:left="1780" w:leftChars="0" w:hanging="1780" w:hangingChars="848"/>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2005</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09-2008</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 xml:space="preserve">07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建设银行四川省分行票据中心五级客户经理、省分行票据业务兼职讲师（其中：2007年9月-2010年6月四川大学工商管理专业硕士研究生学习）；</w:t>
            </w:r>
          </w:p>
          <w:p>
            <w:pPr>
              <w:keepNext w:val="0"/>
              <w:keepLines w:val="0"/>
              <w:pageBreakBefore w:val="0"/>
              <w:widowControl w:val="0"/>
              <w:kinsoku/>
              <w:wordWrap/>
              <w:overflowPunct/>
              <w:topLinePunct w:val="0"/>
              <w:autoSpaceDE/>
              <w:autoSpaceDN/>
              <w:bidi w:val="0"/>
              <w:adjustRightInd w:val="0"/>
              <w:snapToGrid w:val="0"/>
              <w:spacing w:line="240" w:lineRule="auto"/>
              <w:ind w:left="1789" w:leftChars="0" w:hanging="1789" w:hangingChars="852"/>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2008</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07-2009</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 xml:space="preserve">12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建设银行成都新鸿支行小企业中心小企业信贷经理、五级客户经理(兼任支行国际业务团队负责人)；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2009</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12-2011</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08   建设银行成都新鸿支行公司业务科副科长；</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2011</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08-2012</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 xml:space="preserve">03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建设银行四川省分行投资银行部票据理财项目经理；</w:t>
            </w:r>
          </w:p>
          <w:p>
            <w:pPr>
              <w:keepNext w:val="0"/>
              <w:keepLines w:val="0"/>
              <w:pageBreakBefore w:val="0"/>
              <w:widowControl w:val="0"/>
              <w:kinsoku/>
              <w:wordWrap/>
              <w:overflowPunct/>
              <w:topLinePunct w:val="0"/>
              <w:autoSpaceDE/>
              <w:autoSpaceDN/>
              <w:bidi w:val="0"/>
              <w:adjustRightInd w:val="0"/>
              <w:snapToGrid w:val="0"/>
              <w:spacing w:line="240" w:lineRule="auto"/>
              <w:ind w:left="1793" w:leftChars="0" w:hanging="1793" w:hangingChars="854"/>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2012</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03-2014</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 xml:space="preserve">12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 xml:space="preserve"> 建设银行成都新鸿支行清水河支行副行长（2012年9月-2021年6月西南财经大学产业经济学专业博士研究生学习）；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2014</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12-2015</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07   建设银行成都天府新区支行公司业务部副总经理；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2015</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07-2017</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06   西南财经大学工商管理学院攻读博士学位；</w:t>
            </w:r>
          </w:p>
          <w:p>
            <w:pPr>
              <w:keepNext w:val="0"/>
              <w:keepLines w:val="0"/>
              <w:pageBreakBefore w:val="0"/>
              <w:widowControl w:val="0"/>
              <w:kinsoku/>
              <w:wordWrap/>
              <w:overflowPunct/>
              <w:topLinePunct w:val="0"/>
              <w:autoSpaceDE/>
              <w:autoSpaceDN/>
              <w:bidi w:val="0"/>
              <w:adjustRightInd w:val="0"/>
              <w:snapToGrid w:val="0"/>
              <w:spacing w:line="240" w:lineRule="auto"/>
              <w:ind w:left="1780" w:leftChars="0" w:hanging="1780" w:hangingChars="848"/>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2017</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06-2019</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 xml:space="preserve">07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成都成渝建信股权投资基金管理有限公司高级投资经理（主持工作）（其中：2018年10月-2019年1月借调国家审计署成都特派办中国兵器集团审计项目组国家审计署成都特派办外部专家）；</w:t>
            </w:r>
          </w:p>
          <w:p>
            <w:pPr>
              <w:keepNext w:val="0"/>
              <w:keepLines w:val="0"/>
              <w:pageBreakBefore w:val="0"/>
              <w:widowControl w:val="0"/>
              <w:kinsoku/>
              <w:wordWrap/>
              <w:overflowPunct/>
              <w:topLinePunct w:val="0"/>
              <w:autoSpaceDE/>
              <w:autoSpaceDN/>
              <w:bidi w:val="0"/>
              <w:adjustRightInd w:val="0"/>
              <w:snapToGrid w:val="0"/>
              <w:spacing w:line="240" w:lineRule="auto"/>
              <w:ind w:left="1791" w:leftChars="0" w:hanging="1791" w:hangingChars="853"/>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2019</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07-2023</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06</w:t>
            </w: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成华区产业基金管理公司--成都华腾普益股权投资基金管理有限责任公司副总经理(其中：2020年8月-2020年11月借调国家审计署成都特派办招商集团审计项目组国家审计署成都特派办外部专家;2020年12月-2023年06月任成都东广腾悦贸易有限公司法定代表人、执行董事兼总经理;2020年12月-2023年06月任航天科工通信技术研究院有限责任公司董事;2021年08月-2023年06月任成都市普惠融资担保有限责任公司监事;2021年12月-2023年06月任四川越盛能源集团有限公司董事; 2021年12月-2023年06月任成都东广能源有限公司董事; 2023年03月-2023年06月任成都成华产业振兴股权投资基金合伙企业（有限合伙）执行事务人委派代表（中基协备案）)；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eastAsia="zh-CN"/>
              </w:rPr>
            </w:pPr>
            <w:r>
              <w:rPr>
                <w:rFonts w:hint="eastAsia" w:ascii="宋体" w:hAnsi="宋体" w:eastAsia="宋体" w:cs="宋体"/>
                <w:sz w:val="21"/>
                <w:szCs w:val="22"/>
                <w:lang w:eastAsia="zh-CN"/>
              </w:rPr>
              <w:t>2023</w:t>
            </w:r>
            <w:r>
              <w:rPr>
                <w:rFonts w:hint="eastAsia" w:ascii="宋体" w:hAnsi="宋体" w:eastAsia="宋体" w:cs="宋体"/>
                <w:sz w:val="21"/>
                <w:szCs w:val="22"/>
                <w:lang w:val="en-US" w:eastAsia="zh-CN"/>
              </w:rPr>
              <w:t>.</w:t>
            </w:r>
            <w:r>
              <w:rPr>
                <w:rFonts w:hint="eastAsia" w:ascii="宋体" w:hAnsi="宋体" w:eastAsia="宋体" w:cs="宋体"/>
                <w:sz w:val="21"/>
                <w:szCs w:val="22"/>
                <w:lang w:eastAsia="zh-CN"/>
              </w:rPr>
              <w:t>06</w:t>
            </w:r>
            <w:r>
              <w:rPr>
                <w:rFonts w:hint="eastAsia" w:ascii="宋体" w:hAnsi="宋体" w:eastAsia="宋体" w:cs="宋体"/>
                <w:sz w:val="21"/>
                <w:szCs w:val="22"/>
                <w:lang w:val="en-US" w:eastAsia="zh-CN"/>
              </w:rPr>
              <w:t>-2023.09</w:t>
            </w:r>
            <w:r>
              <w:rPr>
                <w:rFonts w:hint="eastAsia" w:ascii="宋体" w:hAnsi="宋体" w:eastAsia="宋体" w:cs="宋体"/>
                <w:sz w:val="21"/>
                <w:szCs w:val="22"/>
                <w:lang w:eastAsia="zh-CN"/>
              </w:rPr>
              <w:t xml:space="preserve">   宜宾市商业银行员工；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宋体" w:hAnsi="宋体" w:eastAsia="宋体" w:cs="宋体"/>
                <w:sz w:val="21"/>
                <w:szCs w:val="22"/>
                <w:lang w:val="en-US" w:eastAsia="zh-CN"/>
              </w:rPr>
              <w:t>2023.09-至今      宜宾市商业银行董事会秘书。</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40"/>
          <w:szCs w:val="40"/>
          <w:lang w:val="en-US" w:eastAsia="zh-CN"/>
        </w:rPr>
        <w:t>杨晓玲个人简历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275"/>
        <w:gridCol w:w="1418"/>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pacing w:val="-2"/>
                <w:sz w:val="24"/>
                <w:szCs w:val="24"/>
              </w:rPr>
              <w:t>杨晓玲</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971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四川</w:t>
            </w:r>
            <w:r>
              <w:rPr>
                <w:rFonts w:hint="eastAsia" w:ascii="仿宋_GB2312" w:hAnsi="仿宋_GB2312" w:eastAsia="仿宋_GB2312" w:cs="仿宋_GB2312"/>
                <w:b w:val="0"/>
                <w:bCs/>
                <w:sz w:val="24"/>
                <w:szCs w:val="24"/>
                <w:lang w:eastAsia="zh-CN"/>
              </w:rPr>
              <w:t>简阳</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41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lang w:eastAsia="zh-CN"/>
              </w:rPr>
              <w:t>大专</w:t>
            </w:r>
          </w:p>
        </w:tc>
        <w:tc>
          <w:tcPr>
            <w:tcW w:w="127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418"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高级</w:t>
            </w:r>
            <w:r>
              <w:rPr>
                <w:rFonts w:hint="eastAsia" w:ascii="仿宋_GB2312" w:hAnsi="仿宋_GB2312" w:eastAsia="仿宋_GB2312" w:cs="仿宋_GB2312"/>
                <w:b w:val="0"/>
                <w:bCs/>
                <w:sz w:val="24"/>
                <w:szCs w:val="24"/>
                <w:lang w:eastAsia="zh-CN"/>
              </w:rPr>
              <w:t>会计师</w:t>
            </w:r>
          </w:p>
        </w:tc>
        <w:tc>
          <w:tcPr>
            <w:tcW w:w="1984"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1992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83"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四川大学经济学系会计专业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四川省水电投资经营集团有限公司副总会计师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股东</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8"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1990.09—1992.07   四川大学经济学系会计专业大专学习；</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1992.07—1998.06   四川东方石化机械设备集团公司工作；</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1998.06—2002.01   自由职业；</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2002.01—2005.03   成都中大会计师事务所有限责任公司；</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2005.03—2009.10   四川盛和会计师事务所有限责任公司；</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2009.10-2011.04    四川省水电投资经营集团有限公司财务资产部员工；</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2011.04—2012.12   四川省水电投资经营集团有限公司财务资产部员工，四川广安爱众股份有限公司监事(期间：2011.09—2014.01四川大学会计学专业本科网络教育学习)；</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2012.12-2014.12    四川省水电投资经营集团有限公司财务资产部员工，华蓥地方电力有限责任公司监事，四川广安爱众股份有限公司监事；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2014.12-2017.12    四川省水电投资经营集团有限公司财务资产部副部长，华蓥地方电力有限责任公司监事，四川广安爱众股份有限公司监事；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2017.12—2020.06   四川省水电投资经营集团有限公司财务总监管理办公室主任、财务资产部副部长，华蓥地方电力有限责任公司监事，四川广安爱众股份有限公司监事；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2020.06—2020.09   四川省水电投资经营集团有限公司财务总监管理办公室主任、财务资产部副部长，四川广安爱众股份有限公司监事；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2020.09-2022.05    四川省水电投资经营集团有限公司财务资产部部长，四川广安爱众股份有限公司监事；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2022.05-2022.12    四川省水电投资经营集团有限公司财务资产部部长，四川广安爱众股份有限公司监事，兼四川省水电投资经营集团永安电力股份有限公司董事；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72"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2022.12-2023.01    四川省水电投资经营集团有限公司财务资产部部长，四川广安爱众股份有限公司监事，兼四川省水电投资经营集团永安电力股份有限公司董事，兼四川能投金鼎产融控股集团有限公司董事，兼四川能投新城投资有限公司董事；</w:t>
            </w:r>
          </w:p>
          <w:p>
            <w:pPr>
              <w:keepNext w:val="0"/>
              <w:keepLines w:val="0"/>
              <w:pageBreakBefore w:val="0"/>
              <w:widowControl w:val="0"/>
              <w:kinsoku/>
              <w:wordWrap/>
              <w:overflowPunct/>
              <w:topLinePunct w:val="0"/>
              <w:autoSpaceDE/>
              <w:autoSpaceDN/>
              <w:bidi w:val="0"/>
              <w:adjustRightInd w:val="0"/>
              <w:snapToGrid w:val="0"/>
              <w:spacing w:line="240" w:lineRule="auto"/>
              <w:ind w:left="1872" w:hanging="1854" w:hangingChars="900"/>
              <w:jc w:val="left"/>
              <w:textAlignment w:val="auto"/>
              <w:rPr>
                <w:rFonts w:hint="eastAsia" w:ascii="宋体" w:hAnsi="宋体" w:eastAsia="宋体" w:cs="宋体"/>
                <w:spacing w:val="-1"/>
                <w:lang w:val="en-US" w:eastAsia="zh-CN"/>
              </w:rPr>
            </w:pPr>
            <w:r>
              <w:rPr>
                <w:rFonts w:hint="eastAsia" w:ascii="宋体" w:hAnsi="宋体" w:eastAsia="宋体" w:cs="宋体"/>
                <w:spacing w:val="-2"/>
              </w:rPr>
              <w:t>2023.01—</w:t>
            </w:r>
            <w:r>
              <w:rPr>
                <w:rFonts w:hint="eastAsia" w:ascii="宋体" w:hAnsi="宋体" w:eastAsia="宋体" w:cs="宋体"/>
                <w:spacing w:val="-2"/>
                <w:lang w:val="en-US" w:eastAsia="zh-CN"/>
              </w:rPr>
              <w:t xml:space="preserve">         </w:t>
            </w:r>
            <w:r>
              <w:rPr>
                <w:rFonts w:hint="eastAsia" w:ascii="宋体" w:hAnsi="宋体" w:eastAsia="宋体" w:cs="宋体"/>
              </w:rPr>
              <w:t>四川省水电投资经营集团有限公司副总会计师，兼四川省水电投资经营集团永安电力股份有限公司董事，兼四川能投金鼎产融控股集团有限公司董事，兼四川能</w:t>
            </w:r>
            <w:r>
              <w:rPr>
                <w:rFonts w:hint="eastAsia" w:ascii="宋体" w:hAnsi="宋体" w:eastAsia="宋体" w:cs="宋体"/>
                <w:spacing w:val="-1"/>
              </w:rPr>
              <w:t>投新城投资有限公司董事</w:t>
            </w:r>
            <w:r>
              <w:rPr>
                <w:rFonts w:hint="eastAsia" w:ascii="宋体" w:hAnsi="宋体" w:eastAsia="宋体" w:cs="宋体"/>
                <w:spacing w:val="-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40"/>
          <w:szCs w:val="40"/>
          <w:lang w:val="en-US" w:eastAsia="zh-CN"/>
        </w:rPr>
        <w:t>冯莉个人简历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06"/>
        <w:gridCol w:w="1267"/>
        <w:gridCol w:w="1933"/>
        <w:gridCol w:w="168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kern w:val="1"/>
                <w:sz w:val="24"/>
                <w:szCs w:val="24"/>
                <w:lang w:val="en-US" w:eastAsia="zh-CN"/>
              </w:rPr>
              <w:t>冯莉</w:t>
            </w:r>
          </w:p>
        </w:tc>
        <w:tc>
          <w:tcPr>
            <w:tcW w:w="126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933"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984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20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河南</w:t>
            </w:r>
          </w:p>
        </w:tc>
        <w:tc>
          <w:tcPr>
            <w:tcW w:w="126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933"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群众</w:t>
            </w:r>
            <w:bookmarkStart w:id="0" w:name="_GoBack"/>
            <w:bookmarkEnd w:id="0"/>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20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lang w:eastAsia="zh-CN"/>
              </w:rPr>
              <w:t>本科</w:t>
            </w:r>
          </w:p>
        </w:tc>
        <w:tc>
          <w:tcPr>
            <w:tcW w:w="126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933"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会计师、税务师</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2008年9月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7"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595"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成都信息工程学院</w:t>
            </w:r>
            <w:r>
              <w:rPr>
                <w:rFonts w:hint="eastAsia" w:ascii="仿宋_GB2312" w:hAnsi="仿宋_GB2312" w:eastAsia="仿宋_GB2312" w:cs="仿宋_GB2312"/>
                <w:sz w:val="24"/>
                <w:szCs w:val="24"/>
                <w:lang w:val="en-US" w:eastAsia="zh-CN"/>
              </w:rPr>
              <w:t>旅游管理专业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内江建工集团有限责任公司会计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0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股东</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8" w:hRule="atLeast"/>
        </w:trPr>
        <w:tc>
          <w:tcPr>
            <w:tcW w:w="127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01"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r>
              <w:rPr>
                <w:rFonts w:hint="eastAsia" w:ascii="仿宋_GB2312" w:hAnsi="仿宋_GB2312" w:eastAsia="仿宋_GB2312" w:cs="仿宋_GB2312"/>
                <w:i w:val="0"/>
                <w:iCs w:val="0"/>
                <w:color w:val="auto"/>
                <w:kern w:val="0"/>
                <w:sz w:val="24"/>
                <w:szCs w:val="24"/>
                <w:u w:val="none"/>
                <w:lang w:val="en-US" w:eastAsia="zh-CN" w:bidi="ar"/>
              </w:rPr>
              <w:t xml:space="preserve">4.09-2008.08    成都信息工程学院学习；    </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2008.08-2009.06    中建五局三公司旗下酒店工作；</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2009.06-2015.04</w:t>
            </w:r>
            <w:r>
              <w:rPr>
                <w:rFonts w:hint="eastAsia" w:ascii="仿宋_GB2312" w:hAnsi="仿宋_GB2312" w:eastAsia="仿宋_GB2312" w:cs="仿宋_GB2312"/>
                <w:i w:val="0"/>
                <w:iCs w:val="0"/>
                <w:color w:val="000000"/>
                <w:kern w:val="0"/>
                <w:sz w:val="24"/>
                <w:szCs w:val="24"/>
                <w:u w:val="none"/>
                <w:lang w:val="en-US" w:eastAsia="zh-CN" w:bidi="ar"/>
              </w:rPr>
              <w:t xml:space="preserve">    内江美菱电器营销有限公司任财务助理；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2015.04-2016.06    四川长虹空调股份有限公司任财务运营管理；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2016.06-2018.03    待业；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2018.03-2019.02    内江一号电器有限公司任会计；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2019.02-2020.02    内江盛泰物业有限责任公司任会计；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2020.02-2022.12    内江盛泰商贸有限责任公司任会计；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2022.12-至今       内江建工集团有限责任公司任会计。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李强个人简历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53"/>
        <w:gridCol w:w="1333"/>
        <w:gridCol w:w="1586"/>
        <w:gridCol w:w="168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5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kern w:val="1"/>
                <w:sz w:val="24"/>
                <w:szCs w:val="24"/>
                <w:lang w:val="en-US" w:eastAsia="zh-CN"/>
              </w:rPr>
              <w:t>李强</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970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453"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1"/>
                <w:sz w:val="24"/>
                <w:szCs w:val="24"/>
                <w:lang w:eastAsia="zh-CN"/>
              </w:rPr>
              <w:t>重庆大足</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58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453"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硕士研究生</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1"/>
                <w:sz w:val="24"/>
                <w:szCs w:val="24"/>
                <w:lang w:eastAsia="zh-CN"/>
              </w:rPr>
              <w:t>副教授</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2002年6月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58"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14"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成都信息工程学院</w:t>
            </w:r>
            <w:r>
              <w:rPr>
                <w:rFonts w:hint="eastAsia" w:ascii="仿宋_GB2312" w:hAnsi="仿宋_GB2312" w:eastAsia="仿宋_GB2312" w:cs="仿宋_GB2312"/>
                <w:sz w:val="24"/>
                <w:szCs w:val="24"/>
                <w:lang w:val="en-US" w:eastAsia="zh-CN"/>
              </w:rPr>
              <w:t>旅游管理专业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767"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767"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独立</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6" w:hRule="atLeast"/>
        </w:trPr>
        <w:tc>
          <w:tcPr>
            <w:tcW w:w="1305"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767"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2002.09-2005.07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西南交通大学经济管理学院讲师;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2005.08至今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西南交通大学经济管理学院副教授；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2016.05至今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江苏远致达轨道交通发展有限公司独立董事；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2017.04-2020.08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内江兴隆村镇银行，外部监事；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2019.12至今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成都西交华测轨道交通技术有限公司，董事；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2020.09至今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内江兴隆村镇银行独立董事。</w:t>
            </w:r>
          </w:p>
          <w:p>
            <w:pPr>
              <w:tabs>
                <w:tab w:val="left" w:pos="999"/>
              </w:tabs>
              <w:bidi w:val="0"/>
              <w:jc w:val="left"/>
              <w:rPr>
                <w:rFonts w:hint="eastAsia"/>
                <w:lang w:val="en-US" w:eastAsia="zh-CN"/>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tabs>
          <w:tab w:val="left" w:pos="7641"/>
        </w:tabs>
        <w:bidi w:val="0"/>
        <w:jc w:val="center"/>
        <w:rPr>
          <w:rFonts w:hint="eastAsia" w:ascii="黑体" w:hAnsi="黑体" w:eastAsia="黑体" w:cs="黑体"/>
          <w:b w:val="0"/>
          <w:bCs w:val="0"/>
          <w:sz w:val="40"/>
          <w:szCs w:val="40"/>
          <w:lang w:val="en-US" w:eastAsia="zh-CN"/>
        </w:rPr>
      </w:pPr>
    </w:p>
    <w:p>
      <w:pPr>
        <w:tabs>
          <w:tab w:val="left" w:pos="7641"/>
        </w:tabs>
        <w:bidi w:val="0"/>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谢璐个人简历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507"/>
        <w:gridCol w:w="1333"/>
        <w:gridCol w:w="1586"/>
        <w:gridCol w:w="168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0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lang w:eastAsia="zh-CN"/>
              </w:rPr>
              <w:t>谢璐</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989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507"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四川德阳</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九三社员</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507"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博士研究生</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1"/>
                <w:sz w:val="24"/>
                <w:szCs w:val="24"/>
                <w:lang w:eastAsia="zh-CN"/>
              </w:rPr>
              <w:t>副教授</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2017年7月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58"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14"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西南财经大学金融学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2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21"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独立</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6" w:hRule="atLeast"/>
        </w:trPr>
        <w:tc>
          <w:tcPr>
            <w:tcW w:w="1251"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21"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2008年9月-2012年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6月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西南财经大学金融学院本科（金融理财实验班）；</w:t>
            </w:r>
          </w:p>
          <w:p>
            <w:pPr>
              <w:spacing w:line="320" w:lineRule="exact"/>
              <w:ind w:left="3120" w:hanging="3120" w:hangingChars="1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2012年9月-2017年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6月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西南财经大学金融学院（金融财富管理实验班）硕博连读；</w:t>
            </w:r>
          </w:p>
          <w:p>
            <w:pPr>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2013年9月-2014年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2月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比利时布鲁塞尔管理学院硕士（交换生）；</w:t>
            </w:r>
          </w:p>
          <w:p>
            <w:pPr>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2017年7月-2019年12月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成都理工大学商学院金融投资系讲师；</w:t>
            </w:r>
          </w:p>
          <w:p>
            <w:pPr>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2019年12月至今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成都理工大学商学院金融投资系副教授；</w:t>
            </w:r>
          </w:p>
          <w:p>
            <w:pPr>
              <w:spacing w:line="320" w:lineRule="exact"/>
              <w:ind w:left="3120" w:hanging="3120" w:hangingChars="1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2021年4月至今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成都理工大学商学院应用经济学（学硕）导师、成都理工大学商学院会计学（专硕）导师；</w:t>
            </w:r>
          </w:p>
          <w:p>
            <w:pPr>
              <w:spacing w:line="320" w:lineRule="exact"/>
              <w:ind w:left="3120" w:hanging="3120" w:hangingChars="1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2021年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lang w:eastAsia="zh-CN"/>
              </w:rPr>
              <w:t>月至今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盈科瑞诚税务师事务所（重庆）有限公司咨询专家；</w:t>
            </w:r>
          </w:p>
          <w:p>
            <w:pPr>
              <w:spacing w:line="320" w:lineRule="exact"/>
              <w:ind w:left="3120" w:hanging="3120" w:hangingChars="13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2022年1月至今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教育部应用经济学硕士学位论文评审专家；</w:t>
            </w:r>
          </w:p>
          <w:p>
            <w:pPr>
              <w:tabs>
                <w:tab w:val="left" w:pos="999"/>
              </w:tabs>
              <w:bidi w:val="0"/>
              <w:jc w:val="left"/>
              <w:rPr>
                <w:rFonts w:hint="eastAsia"/>
                <w:lang w:val="en-US" w:eastAsia="zh-CN"/>
              </w:rPr>
            </w:pPr>
            <w:r>
              <w:rPr>
                <w:rFonts w:hint="eastAsia" w:ascii="仿宋_GB2312" w:hAnsi="仿宋_GB2312" w:eastAsia="仿宋_GB2312" w:cs="仿宋_GB2312"/>
                <w:sz w:val="24"/>
                <w:szCs w:val="24"/>
                <w:lang w:eastAsia="zh-CN"/>
              </w:rPr>
              <w:t>2022年7月至今</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四川普惠融资担保有限公司咨询专家。</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tabs>
          <w:tab w:val="left" w:pos="7641"/>
        </w:tabs>
        <w:bidi w:val="0"/>
        <w:jc w:val="center"/>
        <w:rPr>
          <w:rFonts w:hint="eastAsia" w:ascii="黑体" w:hAnsi="黑体" w:eastAsia="黑体" w:cs="黑体"/>
          <w:b w:val="0"/>
          <w:bCs w:val="0"/>
          <w:sz w:val="40"/>
          <w:szCs w:val="40"/>
          <w:lang w:val="en-US" w:eastAsia="zh-CN"/>
        </w:rPr>
      </w:pPr>
    </w:p>
    <w:p>
      <w:pPr>
        <w:tabs>
          <w:tab w:val="left" w:pos="7641"/>
        </w:tabs>
        <w:bidi w:val="0"/>
        <w:jc w:val="center"/>
        <w:rPr>
          <w:rFonts w:hint="eastAsia" w:ascii="黑体" w:hAnsi="黑体" w:eastAsia="黑体" w:cs="黑体"/>
          <w:b w:val="0"/>
          <w:bCs w:val="0"/>
          <w:sz w:val="40"/>
          <w:szCs w:val="40"/>
          <w:lang w:val="en-US" w:eastAsia="zh-CN"/>
        </w:rPr>
      </w:pPr>
    </w:p>
    <w:p>
      <w:pPr>
        <w:tabs>
          <w:tab w:val="left" w:pos="7641"/>
        </w:tabs>
        <w:bidi w:val="0"/>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漆雁斌个人简历</w:t>
      </w:r>
    </w:p>
    <w:tbl>
      <w:tblPr>
        <w:tblStyle w:val="4"/>
        <w:tblpPr w:leftFromText="180" w:rightFromText="180" w:vertAnchor="text" w:horzAnchor="page" w:tblpX="1738" w:tblpY="30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20"/>
        <w:gridCol w:w="1333"/>
        <w:gridCol w:w="1586"/>
        <w:gridCol w:w="168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20"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漆雁斌</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969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520"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lang w:eastAsia="zh-CN"/>
              </w:rPr>
              <w:t>四川岳池</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中国党员</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6"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520"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博士研究生</w:t>
            </w:r>
          </w:p>
        </w:tc>
        <w:tc>
          <w:tcPr>
            <w:tcW w:w="1333"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586" w:type="dxa"/>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1"/>
                <w:sz w:val="24"/>
                <w:szCs w:val="24"/>
                <w:lang w:eastAsia="zh-CN"/>
              </w:rPr>
              <w:t>教授</w:t>
            </w:r>
          </w:p>
        </w:tc>
        <w:tc>
          <w:tcPr>
            <w:tcW w:w="168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1706" w:type="dxa"/>
            <w:vAlign w:val="center"/>
          </w:tcPr>
          <w:p>
            <w:pPr>
              <w:spacing w:line="56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1993年7月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58" w:type="dxa"/>
            <w:gridSpan w:val="2"/>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毕业学校及专业</w:t>
            </w:r>
          </w:p>
        </w:tc>
        <w:tc>
          <w:tcPr>
            <w:tcW w:w="6314" w:type="dxa"/>
            <w:gridSpan w:val="4"/>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西南财经大学经济学院 应用经济学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7834"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四川农业大学党委教师工作部部长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拟任职务</w:t>
            </w:r>
          </w:p>
        </w:tc>
        <w:tc>
          <w:tcPr>
            <w:tcW w:w="7834" w:type="dxa"/>
            <w:gridSpan w:val="5"/>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内江兴隆村镇银行股份有限公司第</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届董事会</w:t>
            </w:r>
            <w:r>
              <w:rPr>
                <w:rFonts w:hint="eastAsia" w:ascii="仿宋_GB2312" w:hAnsi="仿宋_GB2312" w:eastAsia="仿宋_GB2312" w:cs="仿宋_GB2312"/>
                <w:sz w:val="24"/>
                <w:szCs w:val="24"/>
                <w:lang w:eastAsia="zh-CN"/>
              </w:rPr>
              <w:t>独立</w:t>
            </w:r>
            <w:r>
              <w:rPr>
                <w:rFonts w:hint="eastAsia" w:ascii="仿宋_GB2312" w:hAnsi="仿宋_GB2312" w:eastAsia="仿宋_GB2312" w:cs="仿宋_GB2312"/>
                <w:sz w:val="24"/>
                <w:szCs w:val="24"/>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6" w:hRule="atLeast"/>
        </w:trPr>
        <w:tc>
          <w:tcPr>
            <w:tcW w:w="1238"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560" w:lineRule="exact"/>
              <w:jc w:val="center"/>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834" w:type="dxa"/>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p>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1993.07-2001.12    四川农业大学人事处任助教、讲师、副教授；</w:t>
            </w:r>
          </w:p>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2001.03-2007.12    四川农业大学经管学院任副院长、党总支副书记、教授；</w:t>
            </w:r>
          </w:p>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2002.05-2009.10    四川农业大学经管学院任教授、硕士生导师、博士生导师； </w:t>
            </w:r>
          </w:p>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2009.11-2015.01    四川农业大学经管学院任教授、博士生导师、党总支书记；</w:t>
            </w:r>
          </w:p>
          <w:p>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2015.02-2023.12    四川农业大学经济学院任教授、博士生导师、党委书记；</w:t>
            </w:r>
          </w:p>
          <w:p>
            <w:pPr>
              <w:spacing w:line="320" w:lineRule="exact"/>
              <w:jc w:val="left"/>
              <w:rPr>
                <w:rFonts w:hint="eastAsia"/>
                <w:lang w:val="en-US" w:eastAsia="zh-CN"/>
              </w:rPr>
            </w:pPr>
            <w:r>
              <w:rPr>
                <w:rFonts w:hint="eastAsia" w:ascii="仿宋_GB2312" w:hAnsi="仿宋_GB2312" w:eastAsia="仿宋_GB2312" w:cs="仿宋_GB2312"/>
                <w:sz w:val="24"/>
                <w:szCs w:val="24"/>
                <w:lang w:val="en-US" w:eastAsia="zh-CN"/>
              </w:rPr>
              <w:t>2024.01至今        四川农业大学任学校党委教师工作部部长。</w:t>
            </w:r>
          </w:p>
        </w:tc>
      </w:tr>
    </w:tbl>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YzgyYWRjZjU5ZjA3ZTdiYjdhYjdlZWRmNDg5NGIifQ=="/>
  </w:docVars>
  <w:rsids>
    <w:rsidRoot w:val="001B062F"/>
    <w:rsid w:val="001B062F"/>
    <w:rsid w:val="0073605A"/>
    <w:rsid w:val="009B60EA"/>
    <w:rsid w:val="00C97AEB"/>
    <w:rsid w:val="3C3161A1"/>
    <w:rsid w:val="4E6A6514"/>
    <w:rsid w:val="6E8E6E26"/>
    <w:rsid w:val="7B49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169</Words>
  <Characters>964</Characters>
  <Lines>8</Lines>
  <Paragraphs>2</Paragraphs>
  <TotalTime>6</TotalTime>
  <ScaleCrop>false</ScaleCrop>
  <LinksUpToDate>false</LinksUpToDate>
  <CharactersWithSpaces>1131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2023-11-15T12:05:00Z</dcterms:created>
  <dc:creator>帆 王</dc:creator>
  <cp:lastModifiedBy>likunhong </cp:lastModifiedBy>
  <cp:lastPrinted>2024-02-22T08:28:05Z</cp:lastPrinted>
  <dcterms:modified xsi:type="dcterms:W3CDTF">2024-02-22T08:35:26Z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650FFA2FB8A6400B931C3D8C746D2854_12</vt:lpwstr>
  </property>
</Properties>
</file>